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67E171E" w14:textId="77777777" w:rsidR="00977924" w:rsidRDefault="000654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9D2AE" wp14:editId="512455EB">
                <wp:simplePos x="0" y="0"/>
                <wp:positionH relativeFrom="column">
                  <wp:posOffset>51435</wp:posOffset>
                </wp:positionH>
                <wp:positionV relativeFrom="paragraph">
                  <wp:posOffset>2288540</wp:posOffset>
                </wp:positionV>
                <wp:extent cx="4457700" cy="685800"/>
                <wp:effectExtent l="635" t="254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8A460" w14:textId="77777777" w:rsidR="00875959" w:rsidRPr="003E5BE0" w:rsidRDefault="00875959" w:rsidP="00977924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144" w:right="144"/>
                              <w:rPr>
                                <w:rFonts w:ascii="Book Antiqua" w:hAnsi="Book Antiqua" w:cs="MyriadPro-Regular"/>
                                <w:color w:val="000000"/>
                                <w:sz w:val="16"/>
                                <w:szCs w:val="24"/>
                              </w:rPr>
                            </w:pPr>
                            <w:r w:rsidRPr="003E5BE0">
                              <w:rPr>
                                <w:rFonts w:ascii="Book Antiqua" w:hAnsi="Book Antiqua" w:cs="MyriadPro-Regular"/>
                                <w:color w:val="000000"/>
                                <w:sz w:val="16"/>
                                <w:szCs w:val="24"/>
                              </w:rPr>
                              <w:t xml:space="preserve">Residents do not have to quit smoking in order to live here. </w:t>
                            </w:r>
                            <w:r w:rsidRPr="003E5BE0">
                              <w:rPr>
                                <w:rFonts w:ascii="Book Antiqua" w:hAnsi="Book Antiqua" w:cs="MyriadPro-Regular"/>
                                <w:color w:val="000000"/>
                                <w:sz w:val="16"/>
                                <w:szCs w:val="24"/>
                              </w:rPr>
                              <w:br/>
                              <w:t xml:space="preserve">However, if you’re interested quitting, we’d like to help. </w:t>
                            </w:r>
                            <w:r w:rsidRPr="003E5BE0">
                              <w:rPr>
                                <w:rFonts w:ascii="Book Antiqua" w:hAnsi="Book Antiqua" w:cs="MyriadPro-Regular"/>
                                <w:color w:val="000000"/>
                                <w:sz w:val="16"/>
                                <w:szCs w:val="24"/>
                              </w:rPr>
                              <w:br/>
                              <w:t xml:space="preserve">Learn more at </w:t>
                            </w:r>
                            <w:r w:rsidRPr="003E5BE0">
                              <w:rPr>
                                <w:rFonts w:ascii="Book Antiqua" w:hAnsi="Book Antiqua" w:cs="MyriadPro-Bold"/>
                                <w:b/>
                                <w:bCs/>
                                <w:color w:val="000000"/>
                                <w:sz w:val="16"/>
                                <w:szCs w:val="24"/>
                              </w:rPr>
                              <w:t>www.makesmokinghistory.org</w:t>
                            </w:r>
                            <w:r w:rsidRPr="003E5BE0">
                              <w:rPr>
                                <w:rFonts w:ascii="Book Antiqua" w:hAnsi="Book Antiqua" w:cs="MyriadPro-Regular"/>
                                <w:color w:val="000000"/>
                                <w:sz w:val="16"/>
                                <w:szCs w:val="24"/>
                              </w:rPr>
                              <w:t xml:space="preserve"> or call </w:t>
                            </w:r>
                            <w:r w:rsidRPr="003E5BE0">
                              <w:rPr>
                                <w:rFonts w:ascii="Book Antiqua" w:hAnsi="Book Antiqua" w:cs="MyriadPro-Bold"/>
                                <w:b/>
                                <w:bCs/>
                                <w:color w:val="000000"/>
                                <w:sz w:val="16"/>
                                <w:szCs w:val="24"/>
                              </w:rPr>
                              <w:t>1-800-QUITNOW.</w:t>
                            </w:r>
                          </w:p>
                          <w:p w14:paraId="20C6BC7C" w14:textId="77777777" w:rsidR="00875959" w:rsidRDefault="008759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4.05pt;margin-top:180.2pt;width:35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" filled="f" stroked="f">
                <v:textbox>
                  <w:txbxContent>
                    <w:p w:rsidR="00875959" w:rsidRPr="003E5BE0" w:rsidRDefault="00875959" w:rsidP="00977924">
                      <w:pPr>
                        <w:autoSpaceDE w:val="0"/>
                        <w:autoSpaceDN w:val="0"/>
                        <w:adjustRightInd w:val="0"/>
                        <w:spacing w:before="120"/>
                        <w:ind w:left="144" w:right="144"/>
                        <w:rPr>
                          <w:rFonts w:ascii="Book Antiqua" w:hAnsi="Book Antiqua" w:cs="MyriadPro-Regular"/>
                          <w:color w:val="000000"/>
                          <w:sz w:val="16"/>
                          <w:szCs w:val="24"/>
                        </w:rPr>
                      </w:pPr>
                      <w:r w:rsidRPr="003E5BE0">
                        <w:rPr>
                          <w:rFonts w:ascii="Book Antiqua" w:hAnsi="Book Antiqua" w:cs="MyriadPro-Regular"/>
                          <w:color w:val="000000"/>
                          <w:sz w:val="16"/>
                          <w:szCs w:val="24"/>
                        </w:rPr>
                        <w:t xml:space="preserve">Residents do not have to quit smoking in order to live here. </w:t>
                      </w:r>
                      <w:r w:rsidRPr="003E5BE0">
                        <w:rPr>
                          <w:rFonts w:ascii="Book Antiqua" w:hAnsi="Book Antiqua" w:cs="MyriadPro-Regular"/>
                          <w:color w:val="000000"/>
                          <w:sz w:val="16"/>
                          <w:szCs w:val="24"/>
                        </w:rPr>
                        <w:br/>
                        <w:t xml:space="preserve">However, if you’re interested quitting, we’d like to help. </w:t>
                      </w:r>
                      <w:r w:rsidRPr="003E5BE0">
                        <w:rPr>
                          <w:rFonts w:ascii="Book Antiqua" w:hAnsi="Book Antiqua" w:cs="MyriadPro-Regular"/>
                          <w:color w:val="000000"/>
                          <w:sz w:val="16"/>
                          <w:szCs w:val="24"/>
                        </w:rPr>
                        <w:br/>
                        <w:t xml:space="preserve">Learn more at </w:t>
                      </w:r>
                      <w:r w:rsidRPr="003E5BE0">
                        <w:rPr>
                          <w:rFonts w:ascii="Book Antiqua" w:hAnsi="Book Antiqua" w:cs="MyriadPro-Bold"/>
                          <w:b/>
                          <w:bCs/>
                          <w:color w:val="000000"/>
                          <w:sz w:val="16"/>
                          <w:szCs w:val="24"/>
                        </w:rPr>
                        <w:t>www.makesmokinghistory.org</w:t>
                      </w:r>
                      <w:r w:rsidRPr="003E5BE0">
                        <w:rPr>
                          <w:rFonts w:ascii="Book Antiqua" w:hAnsi="Book Antiqua" w:cs="MyriadPro-Regular"/>
                          <w:color w:val="000000"/>
                          <w:sz w:val="16"/>
                          <w:szCs w:val="24"/>
                        </w:rPr>
                        <w:t xml:space="preserve"> or call </w:t>
                      </w:r>
                      <w:r w:rsidRPr="003E5BE0">
                        <w:rPr>
                          <w:rFonts w:ascii="Book Antiqua" w:hAnsi="Book Antiqua" w:cs="MyriadPro-Bold"/>
                          <w:b/>
                          <w:bCs/>
                          <w:color w:val="000000"/>
                          <w:sz w:val="16"/>
                          <w:szCs w:val="24"/>
                        </w:rPr>
                        <w:t>1-800-QUITNOW.</w:t>
                      </w:r>
                    </w:p>
                    <w:p w:rsidR="00875959" w:rsidRDefault="008759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010A1C" wp14:editId="14EDCA09">
                <wp:simplePos x="0" y="0"/>
                <wp:positionH relativeFrom="column">
                  <wp:posOffset>165735</wp:posOffset>
                </wp:positionH>
                <wp:positionV relativeFrom="paragraph">
                  <wp:posOffset>2540</wp:posOffset>
                </wp:positionV>
                <wp:extent cx="4457700" cy="2400300"/>
                <wp:effectExtent l="0" t="0" r="0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AD914" w14:textId="77777777" w:rsidR="00875959" w:rsidRPr="00875959" w:rsidRDefault="00875959" w:rsidP="00977924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Book Antiqua" w:hAnsi="Book Antiqua" w:cs="MyriadPro-Bol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75959">
                              <w:rPr>
                                <w:rFonts w:ascii="Book Antiqua" w:hAnsi="Book Antiqua" w:cs="MyriadPro-Bol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As of [</w:t>
                            </w:r>
                            <w:r w:rsidRPr="00260DFE">
                              <w:rPr>
                                <w:rFonts w:ascii="Book Antiqua" w:hAnsi="Book Antiqua" w:cs="MyriadPro-Bold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insert date here</w:t>
                            </w:r>
                            <w:r w:rsidRPr="00875959">
                              <w:rPr>
                                <w:rFonts w:ascii="Book Antiqua" w:hAnsi="Book Antiqua" w:cs="MyriadPro-Bol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], </w:t>
                            </w:r>
                          </w:p>
                          <w:p w14:paraId="6D76B06D" w14:textId="77777777" w:rsidR="00875959" w:rsidRPr="00875959" w:rsidRDefault="00875959" w:rsidP="009779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 w:cs="MyriadPro-Bol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75959">
                              <w:rPr>
                                <w:rFonts w:ascii="Book Antiqua" w:hAnsi="Book Antiqua" w:cs="MyriadPro-Bol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smoking</w:t>
                            </w:r>
                            <w:proofErr w:type="gramEnd"/>
                            <w:r w:rsidRPr="00875959">
                              <w:rPr>
                                <w:rFonts w:ascii="Book Antiqua" w:hAnsi="Book Antiqua" w:cs="MyriadPro-Bol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is prohibited at </w:t>
                            </w:r>
                          </w:p>
                          <w:p w14:paraId="7D5B4679" w14:textId="77777777" w:rsidR="00875959" w:rsidRPr="00875959" w:rsidRDefault="00875959" w:rsidP="009779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 w:cs="MyriadPro-Bol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75959">
                              <w:rPr>
                                <w:rFonts w:ascii="Book Antiqua" w:hAnsi="Book Antiqua" w:cs="MyriadPro-Bol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[</w:t>
                            </w:r>
                            <w:proofErr w:type="gramStart"/>
                            <w:r w:rsidRPr="00260DFE">
                              <w:rPr>
                                <w:rFonts w:ascii="Book Antiqua" w:hAnsi="Book Antiqua" w:cs="MyriadPro-Bold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insert</w:t>
                            </w:r>
                            <w:proofErr w:type="gramEnd"/>
                            <w:r w:rsidRPr="00260DFE">
                              <w:rPr>
                                <w:rFonts w:ascii="Book Antiqua" w:hAnsi="Book Antiqua" w:cs="MyriadPro-Bold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name of development/building/housing authority</w:t>
                            </w:r>
                            <w:r w:rsidRPr="00875959">
                              <w:rPr>
                                <w:rFonts w:ascii="Book Antiqua" w:hAnsi="Book Antiqua" w:cs="MyriadPro-Bol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] </w:t>
                            </w:r>
                          </w:p>
                          <w:p w14:paraId="31AB79FB" w14:textId="77777777" w:rsidR="00875959" w:rsidRPr="00875959" w:rsidRDefault="00875959" w:rsidP="009779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 w:cs="MyriadPro-Bol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75959">
                              <w:rPr>
                                <w:rFonts w:ascii="Book Antiqua" w:hAnsi="Book Antiqua" w:cs="MyriadPro-Bol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for</w:t>
                            </w:r>
                            <w:proofErr w:type="gramEnd"/>
                            <w:r w:rsidRPr="00875959">
                              <w:rPr>
                                <w:rFonts w:ascii="Book Antiqua" w:hAnsi="Book Antiqua" w:cs="MyriadPro-Bol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all residents, staff and guests.</w:t>
                            </w:r>
                          </w:p>
                          <w:p w14:paraId="1A736CED" w14:textId="77777777" w:rsidR="00875959" w:rsidRDefault="00875959" w:rsidP="0006546A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rPr>
                                <w:rFonts w:ascii="Book Antiqua" w:hAnsi="Book Antiqua" w:cs="MyriadPro-Regular"/>
                                <w:color w:val="000000"/>
                                <w:sz w:val="20"/>
                                <w:szCs w:val="22"/>
                              </w:rPr>
                            </w:pPr>
                          </w:p>
                          <w:p w14:paraId="5926724C" w14:textId="77777777" w:rsidR="00875959" w:rsidRPr="003E5BE0" w:rsidRDefault="00875959" w:rsidP="00977924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Book Antiqua" w:hAnsi="Book Antiqua" w:cs="MyriadPro-Regular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3E5BE0">
                              <w:rPr>
                                <w:rFonts w:ascii="Book Antiqua" w:hAnsi="Book Antiqua" w:cs="MyriadPro-Regular"/>
                                <w:color w:val="000000"/>
                                <w:sz w:val="20"/>
                                <w:szCs w:val="22"/>
                              </w:rPr>
                              <w:t xml:space="preserve">The smoke-free rule means that the </w:t>
                            </w:r>
                            <w:r w:rsidRPr="003E5BE0">
                              <w:rPr>
                                <w:rFonts w:ascii="Book Antiqua" w:hAnsi="Book Antiqua"/>
                                <w:sz w:val="20"/>
                                <w:szCs w:val="22"/>
                              </w:rPr>
                              <w:t>smoking [or vaporization] of any cigarette, cigar, pipe, other like product is prohibited:</w:t>
                            </w:r>
                          </w:p>
                          <w:p w14:paraId="32FBC246" w14:textId="77777777" w:rsidR="00875959" w:rsidRPr="003E5BE0" w:rsidRDefault="00875959" w:rsidP="00977924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Book Antiqua" w:hAnsi="Book Antiqua" w:cs="MyriadPro-Regular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3E5BE0">
                              <w:rPr>
                                <w:rFonts w:ascii="Book Antiqua" w:hAnsi="Book Antiqua" w:cs="MyriadPro-Regular"/>
                                <w:color w:val="000000"/>
                                <w:sz w:val="20"/>
                                <w:szCs w:val="22"/>
                              </w:rPr>
                              <w:t>In the buildings, including individual apartments</w:t>
                            </w:r>
                          </w:p>
                          <w:p w14:paraId="7F58CA26" w14:textId="77777777" w:rsidR="00875959" w:rsidRPr="003E5BE0" w:rsidRDefault="00875959" w:rsidP="00977924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 w:cs="MyriadPro-Regular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3E5BE0">
                              <w:rPr>
                                <w:rFonts w:ascii="Book Antiqua" w:hAnsi="Book Antiqua" w:cs="MyriadPro-Regular"/>
                                <w:color w:val="000000"/>
                                <w:sz w:val="20"/>
                                <w:szCs w:val="22"/>
                              </w:rPr>
                              <w:t>Anywhere on the property, including:</w:t>
                            </w:r>
                          </w:p>
                          <w:p w14:paraId="0C500207" w14:textId="77777777" w:rsidR="00875959" w:rsidRPr="003E5BE0" w:rsidRDefault="00875959" w:rsidP="00977924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 w:cs="MyriadPro-Regular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3E5BE0">
                              <w:rPr>
                                <w:rFonts w:ascii="Book Antiqua" w:hAnsi="Book Antiqua" w:cs="MyriadPro-Regular"/>
                                <w:color w:val="000000"/>
                                <w:sz w:val="20"/>
                                <w:szCs w:val="22"/>
                              </w:rPr>
                              <w:t>[</w:t>
                            </w:r>
                            <w:r w:rsidRPr="003E5BE0">
                              <w:rPr>
                                <w:rFonts w:ascii="Book Antiqua" w:hAnsi="Book Antiqua" w:cs="MyriadPro-Regular"/>
                                <w:color w:val="7F7F7F"/>
                                <w:sz w:val="20"/>
                                <w:szCs w:val="22"/>
                              </w:rPr>
                              <w:t>Not closer than 25 feet from an entrance or window</w:t>
                            </w:r>
                            <w:r w:rsidRPr="003E5BE0">
                              <w:rPr>
                                <w:rFonts w:ascii="Book Antiqua" w:hAnsi="Book Antiqua" w:cs="MyriadPro-Regular"/>
                                <w:color w:val="000000"/>
                                <w:sz w:val="20"/>
                                <w:szCs w:val="22"/>
                              </w:rPr>
                              <w:t>]</w:t>
                            </w:r>
                          </w:p>
                          <w:p w14:paraId="746A8182" w14:textId="77777777" w:rsidR="00875959" w:rsidRPr="003E5BE0" w:rsidRDefault="00875959" w:rsidP="00977924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 w:cs="MyriadPro-Regular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3E5BE0">
                              <w:rPr>
                                <w:rFonts w:ascii="Book Antiqua" w:hAnsi="Book Antiqua" w:cs="MyriadPro-Regular"/>
                                <w:color w:val="000000"/>
                                <w:sz w:val="20"/>
                                <w:szCs w:val="22"/>
                              </w:rPr>
                              <w:t>[</w:t>
                            </w:r>
                            <w:r w:rsidRPr="003E5BE0">
                              <w:rPr>
                                <w:rFonts w:ascii="Book Antiqua" w:hAnsi="Book Antiqua" w:cs="MyriadPro-Regular"/>
                                <w:color w:val="7F7F7F"/>
                                <w:sz w:val="20"/>
                                <w:szCs w:val="22"/>
                              </w:rPr>
                              <w:t>On balconies</w:t>
                            </w:r>
                            <w:r w:rsidRPr="003E5BE0">
                              <w:rPr>
                                <w:rFonts w:ascii="Book Antiqua" w:hAnsi="Book Antiqua" w:cs="MyriadPro-Regular"/>
                                <w:color w:val="000000"/>
                                <w:sz w:val="20"/>
                                <w:szCs w:val="22"/>
                              </w:rPr>
                              <w:t>]</w:t>
                            </w:r>
                          </w:p>
                          <w:p w14:paraId="34F7568F" w14:textId="77777777" w:rsidR="00875959" w:rsidRPr="008606B2" w:rsidRDefault="00875959" w:rsidP="00977924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Book Antiqua" w:hAnsi="Book Antiqua" w:cs="MyriadPro-Bold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8606B2">
                              <w:rPr>
                                <w:rFonts w:ascii="Book Antiqua" w:hAnsi="Book Antiqua" w:cs="MyriadPro-Bold"/>
                                <w:b/>
                                <w:bCs/>
                                <w:color w:val="000000"/>
                                <w:sz w:val="20"/>
                              </w:rPr>
                              <w:t>[</w:t>
                            </w:r>
                            <w:r w:rsidRPr="008606B2">
                              <w:rPr>
                                <w:rFonts w:ascii="Book Antiqua" w:hAnsi="Book Antiqua" w:cs="MyriadPro-Bold"/>
                                <w:b/>
                                <w:bCs/>
                                <w:color w:val="7F7F7F"/>
                                <w:sz w:val="20"/>
                              </w:rPr>
                              <w:t>Smoking in designated smoking areas is permitted</w:t>
                            </w:r>
                            <w:r w:rsidRPr="008606B2">
                              <w:rPr>
                                <w:rFonts w:ascii="Book Antiqua" w:hAnsi="Book Antiqua" w:cs="MyriadPro-Bold"/>
                                <w:b/>
                                <w:bCs/>
                                <w:color w:val="000000"/>
                                <w:sz w:val="20"/>
                              </w:rPr>
                              <w:t>]</w:t>
                            </w:r>
                          </w:p>
                          <w:p w14:paraId="0FC06905" w14:textId="77777777" w:rsidR="00875959" w:rsidRDefault="008759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13.05pt;margin-top:.2pt;width:351pt;height:18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06lLUCAADB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" filled="f" stroked="f">
                <v:textbox>
                  <w:txbxContent>
                    <w:p w14:paraId="574AD914" w14:textId="77777777" w:rsidR="00875959" w:rsidRPr="00875959" w:rsidRDefault="00875959" w:rsidP="00977924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Book Antiqua" w:hAnsi="Book Antiqua" w:cs="MyriadPro-Bol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75959">
                        <w:rPr>
                          <w:rFonts w:ascii="Book Antiqua" w:hAnsi="Book Antiqua" w:cs="MyriadPro-Bold"/>
                          <w:b/>
                          <w:bCs/>
                          <w:color w:val="000000"/>
                          <w:sz w:val="22"/>
                          <w:szCs w:val="22"/>
                        </w:rPr>
                        <w:t>As of [</w:t>
                      </w:r>
                      <w:r w:rsidRPr="00260DFE">
                        <w:rPr>
                          <w:rFonts w:ascii="Book Antiqua" w:hAnsi="Book Antiqua" w:cs="MyriadPro-Bold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insert date here</w:t>
                      </w:r>
                      <w:r w:rsidRPr="00875959">
                        <w:rPr>
                          <w:rFonts w:ascii="Book Antiqua" w:hAnsi="Book Antiqua" w:cs="MyriadPro-Bol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], </w:t>
                      </w:r>
                    </w:p>
                    <w:p w14:paraId="6D76B06D" w14:textId="77777777" w:rsidR="00875959" w:rsidRPr="00875959" w:rsidRDefault="00875959" w:rsidP="00977924">
                      <w:pPr>
                        <w:autoSpaceDE w:val="0"/>
                        <w:autoSpaceDN w:val="0"/>
                        <w:adjustRightInd w:val="0"/>
                        <w:rPr>
                          <w:rFonts w:ascii="Book Antiqua" w:hAnsi="Book Antiqua" w:cs="MyriadPro-Bol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875959">
                        <w:rPr>
                          <w:rFonts w:ascii="Book Antiqua" w:hAnsi="Book Antiqua" w:cs="MyriadPro-Bold"/>
                          <w:b/>
                          <w:bCs/>
                          <w:color w:val="000000"/>
                          <w:sz w:val="22"/>
                          <w:szCs w:val="22"/>
                        </w:rPr>
                        <w:t>smoking</w:t>
                      </w:r>
                      <w:proofErr w:type="gramEnd"/>
                      <w:r w:rsidRPr="00875959">
                        <w:rPr>
                          <w:rFonts w:ascii="Book Antiqua" w:hAnsi="Book Antiqua" w:cs="MyriadPro-Bol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is prohibited at </w:t>
                      </w:r>
                    </w:p>
                    <w:p w14:paraId="7D5B4679" w14:textId="77777777" w:rsidR="00875959" w:rsidRPr="00875959" w:rsidRDefault="00875959" w:rsidP="00977924">
                      <w:pPr>
                        <w:autoSpaceDE w:val="0"/>
                        <w:autoSpaceDN w:val="0"/>
                        <w:adjustRightInd w:val="0"/>
                        <w:rPr>
                          <w:rFonts w:ascii="Book Antiqua" w:hAnsi="Book Antiqua" w:cs="MyriadPro-Bol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75959">
                        <w:rPr>
                          <w:rFonts w:ascii="Book Antiqua" w:hAnsi="Book Antiqua" w:cs="MyriadPro-Bold"/>
                          <w:b/>
                          <w:bCs/>
                          <w:color w:val="000000"/>
                          <w:sz w:val="22"/>
                          <w:szCs w:val="22"/>
                        </w:rPr>
                        <w:t>[</w:t>
                      </w:r>
                      <w:proofErr w:type="gramStart"/>
                      <w:r w:rsidRPr="00260DFE">
                        <w:rPr>
                          <w:rFonts w:ascii="Book Antiqua" w:hAnsi="Book Antiqua" w:cs="MyriadPro-Bold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insert</w:t>
                      </w:r>
                      <w:proofErr w:type="gramEnd"/>
                      <w:r w:rsidRPr="00260DFE">
                        <w:rPr>
                          <w:rFonts w:ascii="Book Antiqua" w:hAnsi="Book Antiqua" w:cs="MyriadPro-Bold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name of development/building/housing authority</w:t>
                      </w:r>
                      <w:r w:rsidRPr="00875959">
                        <w:rPr>
                          <w:rFonts w:ascii="Book Antiqua" w:hAnsi="Book Antiqua" w:cs="MyriadPro-Bol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] </w:t>
                      </w:r>
                    </w:p>
                    <w:p w14:paraId="31AB79FB" w14:textId="77777777" w:rsidR="00875959" w:rsidRPr="00875959" w:rsidRDefault="00875959" w:rsidP="00977924">
                      <w:pPr>
                        <w:autoSpaceDE w:val="0"/>
                        <w:autoSpaceDN w:val="0"/>
                        <w:adjustRightInd w:val="0"/>
                        <w:rPr>
                          <w:rFonts w:ascii="Book Antiqua" w:hAnsi="Book Antiqua" w:cs="MyriadPro-Bol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875959">
                        <w:rPr>
                          <w:rFonts w:ascii="Book Antiqua" w:hAnsi="Book Antiqua" w:cs="MyriadPro-Bold"/>
                          <w:b/>
                          <w:bCs/>
                          <w:color w:val="000000"/>
                          <w:sz w:val="22"/>
                          <w:szCs w:val="22"/>
                        </w:rPr>
                        <w:t>for</w:t>
                      </w:r>
                      <w:proofErr w:type="gramEnd"/>
                      <w:r w:rsidRPr="00875959">
                        <w:rPr>
                          <w:rFonts w:ascii="Book Antiqua" w:hAnsi="Book Antiqua" w:cs="MyriadPro-Bol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all residents, staff and guests.</w:t>
                      </w:r>
                    </w:p>
                    <w:p w14:paraId="1A736CED" w14:textId="77777777" w:rsidR="00875959" w:rsidRDefault="00875959" w:rsidP="0006546A">
                      <w:pPr>
                        <w:autoSpaceDE w:val="0"/>
                        <w:autoSpaceDN w:val="0"/>
                        <w:adjustRightInd w:val="0"/>
                        <w:spacing w:before="40"/>
                        <w:rPr>
                          <w:rFonts w:ascii="Book Antiqua" w:hAnsi="Book Antiqua" w:cs="MyriadPro-Regular"/>
                          <w:color w:val="000000"/>
                          <w:sz w:val="20"/>
                          <w:szCs w:val="22"/>
                        </w:rPr>
                      </w:pPr>
                    </w:p>
                    <w:p w14:paraId="5926724C" w14:textId="77777777" w:rsidR="00875959" w:rsidRPr="003E5BE0" w:rsidRDefault="00875959" w:rsidP="00977924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Book Antiqua" w:hAnsi="Book Antiqua" w:cs="MyriadPro-Regular"/>
                          <w:color w:val="000000"/>
                          <w:sz w:val="20"/>
                          <w:szCs w:val="22"/>
                        </w:rPr>
                      </w:pPr>
                      <w:r w:rsidRPr="003E5BE0">
                        <w:rPr>
                          <w:rFonts w:ascii="Book Antiqua" w:hAnsi="Book Antiqua" w:cs="MyriadPro-Regular"/>
                          <w:color w:val="000000"/>
                          <w:sz w:val="20"/>
                          <w:szCs w:val="22"/>
                        </w:rPr>
                        <w:t xml:space="preserve">The smoke-free rule means that the </w:t>
                      </w:r>
                      <w:r w:rsidRPr="003E5BE0">
                        <w:rPr>
                          <w:rFonts w:ascii="Book Antiqua" w:hAnsi="Book Antiqua"/>
                          <w:sz w:val="20"/>
                          <w:szCs w:val="22"/>
                        </w:rPr>
                        <w:t>smoking [or vaporization] of any cigarette, cigar, pipe, other like product is prohibited:</w:t>
                      </w:r>
                    </w:p>
                    <w:p w14:paraId="32FBC246" w14:textId="77777777" w:rsidR="00875959" w:rsidRPr="003E5BE0" w:rsidRDefault="00875959" w:rsidP="00977924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Book Antiqua" w:hAnsi="Book Antiqua" w:cs="MyriadPro-Regular"/>
                          <w:color w:val="000000"/>
                          <w:sz w:val="20"/>
                          <w:szCs w:val="22"/>
                        </w:rPr>
                      </w:pPr>
                      <w:r w:rsidRPr="003E5BE0">
                        <w:rPr>
                          <w:rFonts w:ascii="Book Antiqua" w:hAnsi="Book Antiqua" w:cs="MyriadPro-Regular"/>
                          <w:color w:val="000000"/>
                          <w:sz w:val="20"/>
                          <w:szCs w:val="22"/>
                        </w:rPr>
                        <w:t>In the buildings, including individual apartments</w:t>
                      </w:r>
                    </w:p>
                    <w:p w14:paraId="7F58CA26" w14:textId="77777777" w:rsidR="00875959" w:rsidRPr="003E5BE0" w:rsidRDefault="00875959" w:rsidP="00977924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Book Antiqua" w:hAnsi="Book Antiqua" w:cs="MyriadPro-Regular"/>
                          <w:color w:val="000000"/>
                          <w:sz w:val="20"/>
                          <w:szCs w:val="22"/>
                        </w:rPr>
                      </w:pPr>
                      <w:r w:rsidRPr="003E5BE0">
                        <w:rPr>
                          <w:rFonts w:ascii="Book Antiqua" w:hAnsi="Book Antiqua" w:cs="MyriadPro-Regular"/>
                          <w:color w:val="000000"/>
                          <w:sz w:val="20"/>
                          <w:szCs w:val="22"/>
                        </w:rPr>
                        <w:t>Anywhere on the property, including:</w:t>
                      </w:r>
                    </w:p>
                    <w:p w14:paraId="0C500207" w14:textId="77777777" w:rsidR="00875959" w:rsidRPr="003E5BE0" w:rsidRDefault="00875959" w:rsidP="00977924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Book Antiqua" w:hAnsi="Book Antiqua" w:cs="MyriadPro-Regular"/>
                          <w:color w:val="000000"/>
                          <w:sz w:val="20"/>
                          <w:szCs w:val="22"/>
                        </w:rPr>
                      </w:pPr>
                      <w:r w:rsidRPr="003E5BE0">
                        <w:rPr>
                          <w:rFonts w:ascii="Book Antiqua" w:hAnsi="Book Antiqua" w:cs="MyriadPro-Regular"/>
                          <w:color w:val="000000"/>
                          <w:sz w:val="20"/>
                          <w:szCs w:val="22"/>
                        </w:rPr>
                        <w:t>[</w:t>
                      </w:r>
                      <w:r w:rsidRPr="003E5BE0">
                        <w:rPr>
                          <w:rFonts w:ascii="Book Antiqua" w:hAnsi="Book Antiqua" w:cs="MyriadPro-Regular"/>
                          <w:color w:val="7F7F7F"/>
                          <w:sz w:val="20"/>
                          <w:szCs w:val="22"/>
                        </w:rPr>
                        <w:t>Not closer than 25 feet from an entrance or window</w:t>
                      </w:r>
                      <w:r w:rsidRPr="003E5BE0">
                        <w:rPr>
                          <w:rFonts w:ascii="Book Antiqua" w:hAnsi="Book Antiqua" w:cs="MyriadPro-Regular"/>
                          <w:color w:val="000000"/>
                          <w:sz w:val="20"/>
                          <w:szCs w:val="22"/>
                        </w:rPr>
                        <w:t>]</w:t>
                      </w:r>
                    </w:p>
                    <w:p w14:paraId="746A8182" w14:textId="77777777" w:rsidR="00875959" w:rsidRPr="003E5BE0" w:rsidRDefault="00875959" w:rsidP="00977924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Book Antiqua" w:hAnsi="Book Antiqua" w:cs="MyriadPro-Regular"/>
                          <w:color w:val="000000"/>
                          <w:sz w:val="20"/>
                          <w:szCs w:val="22"/>
                        </w:rPr>
                      </w:pPr>
                      <w:r w:rsidRPr="003E5BE0">
                        <w:rPr>
                          <w:rFonts w:ascii="Book Antiqua" w:hAnsi="Book Antiqua" w:cs="MyriadPro-Regular"/>
                          <w:color w:val="000000"/>
                          <w:sz w:val="20"/>
                          <w:szCs w:val="22"/>
                        </w:rPr>
                        <w:t>[</w:t>
                      </w:r>
                      <w:r w:rsidRPr="003E5BE0">
                        <w:rPr>
                          <w:rFonts w:ascii="Book Antiqua" w:hAnsi="Book Antiqua" w:cs="MyriadPro-Regular"/>
                          <w:color w:val="7F7F7F"/>
                          <w:sz w:val="20"/>
                          <w:szCs w:val="22"/>
                        </w:rPr>
                        <w:t>On balconies</w:t>
                      </w:r>
                      <w:r w:rsidRPr="003E5BE0">
                        <w:rPr>
                          <w:rFonts w:ascii="Book Antiqua" w:hAnsi="Book Antiqua" w:cs="MyriadPro-Regular"/>
                          <w:color w:val="000000"/>
                          <w:sz w:val="20"/>
                          <w:szCs w:val="22"/>
                        </w:rPr>
                        <w:t>]</w:t>
                      </w:r>
                    </w:p>
                    <w:p w14:paraId="34F7568F" w14:textId="77777777" w:rsidR="00875959" w:rsidRPr="008606B2" w:rsidRDefault="00875959" w:rsidP="00977924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Book Antiqua" w:hAnsi="Book Antiqua" w:cs="MyriadPro-Bold"/>
                          <w:b/>
                          <w:bCs/>
                          <w:color w:val="000000"/>
                          <w:sz w:val="20"/>
                        </w:rPr>
                      </w:pPr>
                      <w:r w:rsidRPr="008606B2">
                        <w:rPr>
                          <w:rFonts w:ascii="Book Antiqua" w:hAnsi="Book Antiqua" w:cs="MyriadPro-Bold"/>
                          <w:b/>
                          <w:bCs/>
                          <w:color w:val="000000"/>
                          <w:sz w:val="20"/>
                        </w:rPr>
                        <w:t>[</w:t>
                      </w:r>
                      <w:r w:rsidRPr="008606B2">
                        <w:rPr>
                          <w:rFonts w:ascii="Book Antiqua" w:hAnsi="Book Antiqua" w:cs="MyriadPro-Bold"/>
                          <w:b/>
                          <w:bCs/>
                          <w:color w:val="7F7F7F"/>
                          <w:sz w:val="20"/>
                        </w:rPr>
                        <w:t>Smoking in designated smoking areas is permitted</w:t>
                      </w:r>
                      <w:r w:rsidRPr="008606B2">
                        <w:rPr>
                          <w:rFonts w:ascii="Book Antiqua" w:hAnsi="Book Antiqua" w:cs="MyriadPro-Bold"/>
                          <w:b/>
                          <w:bCs/>
                          <w:color w:val="000000"/>
                          <w:sz w:val="20"/>
                        </w:rPr>
                        <w:t>]</w:t>
                      </w:r>
                    </w:p>
                    <w:p w14:paraId="0FC06905" w14:textId="77777777" w:rsidR="00875959" w:rsidRDefault="0087595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6C8A79" wp14:editId="3C08F735">
            <wp:extent cx="4563745" cy="914400"/>
            <wp:effectExtent l="0" t="0" r="8255" b="0"/>
            <wp:docPr id="47" name="Picture 47" descr="doc-graphics-postcard-0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oc-graphics-postcard-02-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F008F63" wp14:editId="138993D2">
            <wp:simplePos x="0" y="0"/>
            <wp:positionH relativeFrom="column">
              <wp:posOffset>-457200</wp:posOffset>
            </wp:positionH>
            <wp:positionV relativeFrom="page">
              <wp:posOffset>0</wp:posOffset>
            </wp:positionV>
            <wp:extent cx="5486400" cy="3660140"/>
            <wp:effectExtent l="0" t="0" r="0" b="0"/>
            <wp:wrapNone/>
            <wp:docPr id="10" name="Picture 10" descr="doc-graphics-postcar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c-graphics-postcard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7924" w:rsidSect="00875959">
      <w:pgSz w:w="8640" w:h="576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10FA6"/>
    <w:multiLevelType w:val="hybridMultilevel"/>
    <w:tmpl w:val="45704C98"/>
    <w:lvl w:ilvl="0" w:tplc="E5EAD576">
      <w:start w:val="1"/>
      <w:numFmt w:val="bullet"/>
      <w:lvlText w:val=""/>
      <w:lvlJc w:val="left"/>
      <w:pPr>
        <w:tabs>
          <w:tab w:val="num" w:pos="400"/>
        </w:tabs>
        <w:ind w:left="600" w:hanging="20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E5EAD576">
      <w:start w:val="1"/>
      <w:numFmt w:val="bullet"/>
      <w:lvlText w:val=""/>
      <w:lvlJc w:val="left"/>
      <w:pPr>
        <w:tabs>
          <w:tab w:val="num" w:pos="1800"/>
        </w:tabs>
        <w:ind w:left="2000" w:hanging="20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24"/>
    <w:rsid w:val="0006546A"/>
    <w:rsid w:val="00260DFE"/>
    <w:rsid w:val="00875959"/>
    <w:rsid w:val="00977924"/>
    <w:rsid w:val="00CB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52C0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D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D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ise\AppData\Local\Microsoft\Windows\Temporary%20Internet%20Files\Content.Outlook\KQ3GN004\eohhs-consumer-post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CBE7B2-9EC4-48D8-A5F6-913BBCC1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eohhs-consumer-postcard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causemedia</Company>
  <LinksUpToDate>false</LinksUpToDate>
  <CharactersWithSpaces>4</CharactersWithSpaces>
  <SharedDoc>false</SharedDoc>
  <HLinks>
    <vt:vector size="12" baseType="variant">
      <vt:variant>
        <vt:i4>1441898</vt:i4>
      </vt:variant>
      <vt:variant>
        <vt:i4>-1</vt:i4>
      </vt:variant>
      <vt:variant>
        <vt:i4>1030</vt:i4>
      </vt:variant>
      <vt:variant>
        <vt:i4>1</vt:i4>
      </vt:variant>
      <vt:variant>
        <vt:lpwstr>doc-graphics-01</vt:lpwstr>
      </vt:variant>
      <vt:variant>
        <vt:lpwstr/>
      </vt:variant>
      <vt:variant>
        <vt:i4>1376362</vt:i4>
      </vt:variant>
      <vt:variant>
        <vt:i4>-1</vt:i4>
      </vt:variant>
      <vt:variant>
        <vt:i4>1031</vt:i4>
      </vt:variant>
      <vt:variant>
        <vt:i4>1</vt:i4>
      </vt:variant>
      <vt:variant>
        <vt:lpwstr>doc-graphics-02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Pertuso</dc:creator>
  <cp:lastModifiedBy> </cp:lastModifiedBy>
  <cp:revision>2</cp:revision>
  <dcterms:created xsi:type="dcterms:W3CDTF">2015-01-14T16:11:00Z</dcterms:created>
  <dcterms:modified xsi:type="dcterms:W3CDTF">2015-01-14T16:11:00Z</dcterms:modified>
</cp:coreProperties>
</file>