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6" w:rsidRDefault="00913191">
      <w:pPr>
        <w:jc w:val="center"/>
        <w:rPr>
          <w:shd w:val="clear" w:color="auto" w:fill="FEFB00"/>
        </w:rPr>
      </w:pPr>
      <w:bookmarkStart w:id="0" w:name="_GoBack"/>
      <w:bookmarkEnd w:id="0"/>
      <w:r>
        <w:rPr>
          <w:shd w:val="clear" w:color="auto" w:fill="FEFB00"/>
        </w:rPr>
        <w:t>&lt;INSERT AGENCY LOGO&gt;</w:t>
      </w:r>
    </w:p>
    <w:p w:rsidR="00A42536" w:rsidRDefault="00A42536">
      <w:pPr>
        <w:jc w:val="center"/>
      </w:pPr>
    </w:p>
    <w:p w:rsidR="00A42536" w:rsidRDefault="00913191">
      <w:pPr>
        <w:jc w:val="right"/>
        <w:rPr>
          <w:shd w:val="clear" w:color="auto" w:fill="FEFB00"/>
        </w:rPr>
      </w:pPr>
      <w:r>
        <w:rPr>
          <w:shd w:val="clear" w:color="auto" w:fill="FEFB00"/>
        </w:rPr>
        <w:t>Contact &lt;CONTACT NAME&gt;</w:t>
      </w:r>
    </w:p>
    <w:p w:rsidR="00A42536" w:rsidRDefault="00913191">
      <w:pPr>
        <w:ind w:left="720" w:hanging="720"/>
        <w:jc w:val="right"/>
        <w:rPr>
          <w:shd w:val="clear" w:color="auto" w:fill="FEFB00"/>
        </w:rPr>
      </w:pPr>
      <w:r>
        <w:rPr>
          <w:shd w:val="clear" w:color="auto" w:fill="FEFB00"/>
        </w:rPr>
        <w:t>&lt;CONTACT EMAIL&gt; / &lt;CONTACT PHONE&gt;</w:t>
      </w:r>
    </w:p>
    <w:p w:rsidR="00A42536" w:rsidRDefault="00A42536">
      <w:pPr>
        <w:ind w:left="720" w:hanging="720"/>
        <w:jc w:val="right"/>
      </w:pPr>
    </w:p>
    <w:p w:rsidR="00A42536" w:rsidRDefault="00913191">
      <w:pPr>
        <w:rPr>
          <w:b/>
          <w:bCs/>
        </w:rPr>
      </w:pPr>
      <w:r>
        <w:rPr>
          <w:b/>
          <w:bCs/>
        </w:rPr>
        <w:t>For Immediate Release</w:t>
      </w:r>
    </w:p>
    <w:p w:rsidR="00A42536" w:rsidRDefault="00A42536">
      <w:pPr>
        <w:rPr>
          <w:b/>
          <w:bCs/>
        </w:rPr>
      </w:pPr>
    </w:p>
    <w:p w:rsidR="00A42536" w:rsidRDefault="00A42536"/>
    <w:p w:rsidR="00A42536" w:rsidRDefault="00913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Newton Public Housing Goes Smoke-Free</w:t>
      </w:r>
    </w:p>
    <w:p w:rsidR="00A42536" w:rsidRDefault="00A42536">
      <w:pPr>
        <w:jc w:val="center"/>
        <w:rPr>
          <w:b/>
          <w:bCs/>
        </w:rPr>
      </w:pPr>
    </w:p>
    <w:p w:rsidR="00A42536" w:rsidRDefault="00913191">
      <w:r>
        <w:t>(Newton, MA) July 9, 2013</w:t>
      </w:r>
      <w:r>
        <w:rPr>
          <w:rFonts w:ascii="Arial Unicode MS" w:hAnsi="Times New Roman"/>
        </w:rPr>
        <w:t>…</w:t>
      </w:r>
      <w:r>
        <w:rPr>
          <w:rFonts w:ascii="Arial Unicode MS" w:hAnsi="Times New Roman"/>
        </w:rPr>
        <w:t xml:space="preserve"> </w:t>
      </w:r>
      <w:r>
        <w:t xml:space="preserve">As </w:t>
      </w:r>
      <w:proofErr w:type="gramStart"/>
      <w:r>
        <w:t>of  July</w:t>
      </w:r>
      <w:proofErr w:type="gramEnd"/>
      <w:r>
        <w:t xml:space="preserve"> 1, 2013, the Newton Housing Authority adopted a smoke-free policy </w:t>
      </w:r>
      <w:r>
        <w:t>affecting most of its units. Such a policy protects residents from secondhand smoke. Because smoke drifts between units and cannot be contained, the only fail-proof solution to the problem of secondhand smoke is for buildings to go entirely smoke-free.</w:t>
      </w:r>
    </w:p>
    <w:p w:rsidR="00A42536" w:rsidRDefault="00A42536"/>
    <w:p w:rsidR="00A42536" w:rsidRDefault="00913191">
      <w:r>
        <w:t>Ac</w:t>
      </w:r>
      <w:r>
        <w:t xml:space="preserve">cording to Amy Sutherland, </w:t>
      </w:r>
      <w:r>
        <w:rPr>
          <w:shd w:val="clear" w:color="auto" w:fill="FEFB00"/>
        </w:rPr>
        <w:t>&lt;insert title&gt;</w:t>
      </w:r>
      <w:r>
        <w:t>, at the Newton Housing Authority, the process to go smoke-free in their six federally-funded multiunit buildings began two years ago, and was driven by resident demand. After receiving numerous letters from tenants</w:t>
      </w:r>
      <w:r>
        <w:t xml:space="preserve"> complaining of drifting secondhand smoke negatively impacting their health, the Newton Housing Authority decided to do a survey of all tenants in their federally-funded buildings. </w:t>
      </w:r>
      <w:r>
        <w:rPr>
          <w:rFonts w:ascii="Arial Unicode MS" w:hAnsi="Times New Roman"/>
        </w:rPr>
        <w:t>“</w:t>
      </w:r>
      <w:r>
        <w:t>We were surprised and pleased to learn that 87% of survey respondents favo</w:t>
      </w:r>
      <w:r>
        <w:t>red a smoke-free policy, including many who were current smokers,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said Sutherland. </w:t>
      </w:r>
      <w:r>
        <w:rPr>
          <w:rFonts w:ascii="Arial Unicode MS" w:hAnsi="Times New Roman"/>
        </w:rPr>
        <w:t>“</w:t>
      </w:r>
      <w:r>
        <w:t>The overwhelming support of our tenants solidified our decision to institute a smoke-free policy that is protective of tenants</w:t>
      </w:r>
      <w:r>
        <w:rPr>
          <w:rFonts w:ascii="Arial Unicode MS" w:hAnsi="Times New Roman"/>
        </w:rPr>
        <w:t>’</w:t>
      </w:r>
      <w:r>
        <w:rPr>
          <w:rFonts w:ascii="Arial Unicode MS" w:hAnsi="Times New Roman"/>
        </w:rPr>
        <w:t xml:space="preserve"> </w:t>
      </w:r>
      <w:r>
        <w:t>health.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>Though the policy just took effect</w:t>
      </w:r>
      <w:r>
        <w:t xml:space="preserve"> last week, residents were notified about the policy far in advance, and the housing authority even offered on-site tobacco cessation counseling through Newton-Wellesley Hospital for those who were interested in quitting smoking. </w:t>
      </w:r>
    </w:p>
    <w:p w:rsidR="00A42536" w:rsidRDefault="00A42536"/>
    <w:p w:rsidR="00A42536" w:rsidRDefault="00913191">
      <w:r>
        <w:t>According to the Surgeon</w:t>
      </w:r>
      <w:r>
        <w:t xml:space="preserve"> General, there is no safe level of exposure to secondhand smoke. By </w:t>
      </w:r>
      <w:proofErr w:type="gramStart"/>
      <w:r>
        <w:t>going</w:t>
      </w:r>
      <w:proofErr w:type="gramEnd"/>
      <w:r>
        <w:t xml:space="preserve"> smoke-free, residents of the Newton Housing Authority will be less likely to suffer from the effects of secondhand smoke, which include acute respiratory infections, ear problems, a</w:t>
      </w:r>
      <w:r>
        <w:t xml:space="preserve">sthma, heart attacks, and certain cancers. </w:t>
      </w:r>
    </w:p>
    <w:p w:rsidR="00A42536" w:rsidRDefault="00A42536"/>
    <w:p w:rsidR="00A42536" w:rsidRDefault="00913191">
      <w:r>
        <w:rPr>
          <w:rFonts w:ascii="Arial Unicode MS" w:hAnsi="Times New Roman"/>
        </w:rPr>
        <w:t>“</w:t>
      </w:r>
      <w:r>
        <w:t>I am excited that Newton is the first community in my collaborative to create a smoke-free policy for their public housing stock. It really speaks to their motivation to create a healthier living environment fo</w:t>
      </w:r>
      <w:r>
        <w:t>r their residents,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said Wesley Chin, Tobacco Control Coordinator </w:t>
      </w:r>
      <w:proofErr w:type="gramStart"/>
      <w:r>
        <w:t>of the 5 Community Collaborative, which includes Arlington, Belmont, Brookline, Newton, and Watertown</w:t>
      </w:r>
      <w:proofErr w:type="gramEnd"/>
      <w:r>
        <w:t xml:space="preserve">. </w:t>
      </w:r>
    </w:p>
    <w:p w:rsidR="00A42536" w:rsidRDefault="00A42536"/>
    <w:p w:rsidR="00A42536" w:rsidRDefault="00913191">
      <w:r>
        <w:t>With its new rule, Newton joins the growing number of communities throughout Massachu</w:t>
      </w:r>
      <w:r>
        <w:t xml:space="preserve">setts with smoke-free policies, a positive trend that protects residents from the serious health effects of breathing secondhand smoke.  </w:t>
      </w:r>
    </w:p>
    <w:p w:rsidR="00A42536" w:rsidRDefault="00A42536"/>
    <w:p w:rsidR="00A42536" w:rsidRDefault="00913191">
      <w:r>
        <w:rPr>
          <w:shd w:val="clear" w:color="auto" w:fill="FEFB00"/>
        </w:rPr>
        <w:t xml:space="preserve">For more information, please contact &lt;NAME, ORGANIZATION, </w:t>
      </w:r>
      <w:proofErr w:type="gramStart"/>
      <w:r>
        <w:rPr>
          <w:shd w:val="clear" w:color="auto" w:fill="FEFB00"/>
        </w:rPr>
        <w:t>TELEPHONE</w:t>
      </w:r>
      <w:proofErr w:type="gramEnd"/>
      <w:r>
        <w:rPr>
          <w:shd w:val="clear" w:color="auto" w:fill="FEFB00"/>
        </w:rPr>
        <w:t>&gt;.</w:t>
      </w:r>
    </w:p>
    <w:sectPr w:rsidR="00A4253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91" w:rsidRDefault="00913191">
      <w:r>
        <w:separator/>
      </w:r>
    </w:p>
  </w:endnote>
  <w:endnote w:type="continuationSeparator" w:id="0">
    <w:p w:rsidR="00913191" w:rsidRDefault="009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36" w:rsidRDefault="00A42536">
    <w:pPr>
      <w:pStyle w:val="FreeForm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36" w:rsidRDefault="00A42536">
    <w:pPr>
      <w:pStyle w:val="FreeForm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91" w:rsidRDefault="00913191">
      <w:r>
        <w:separator/>
      </w:r>
    </w:p>
  </w:footnote>
  <w:footnote w:type="continuationSeparator" w:id="0">
    <w:p w:rsidR="00913191" w:rsidRDefault="0091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36" w:rsidRDefault="00A42536">
    <w:pPr>
      <w:pStyle w:val="FreeForm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36" w:rsidRDefault="00A42536">
    <w:pPr>
      <w:pStyle w:val="FreeForm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536"/>
    <w:rsid w:val="00755964"/>
    <w:rsid w:val="00913191"/>
    <w:rsid w:val="00A42536"/>
    <w:rsid w:val="00B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Heather (DPH)</dc:creator>
  <cp:lastModifiedBy> </cp:lastModifiedBy>
  <cp:revision>2</cp:revision>
  <dcterms:created xsi:type="dcterms:W3CDTF">2014-09-08T18:44:00Z</dcterms:created>
  <dcterms:modified xsi:type="dcterms:W3CDTF">2014-09-08T18:44:00Z</dcterms:modified>
</cp:coreProperties>
</file>